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3CDAA7A" w14:textId="77777777" w:rsidR="00DC72F2" w:rsidRPr="007469EB" w:rsidRDefault="00DC72F2" w:rsidP="00DC72F2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FB4CCC">
        <w:rPr>
          <w:rFonts w:asciiTheme="minorEastAsia" w:hAnsiTheme="minorEastAsia" w:hint="eastAsia"/>
          <w:sz w:val="24"/>
          <w:szCs w:val="24"/>
        </w:rPr>
        <w:t>荒　川　区　長　殿</w:t>
      </w:r>
    </w:p>
    <w:p w14:paraId="5AA9FD9B" w14:textId="77777777" w:rsidR="00427765" w:rsidRPr="00DC72F2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DC72F2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DC72F2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DC72F2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DC72F2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DC72F2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DC72F2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C72F2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DAFB1-EC37-46C1-92BF-888831E08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2025-04-01T04:38:00Z</dcterms:modified>
</cp:coreProperties>
</file>